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53931">
      <w:pPr>
        <w:spacing w:before="100" w:line="227" w:lineRule="auto"/>
        <w:rPr>
          <w:rFonts w:ascii="黑体" w:hAnsi="黑体" w:eastAsia="黑体" w:cs="黑体"/>
          <w:spacing w:val="-19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-22"/>
          <w:sz w:val="31"/>
          <w:szCs w:val="31"/>
        </w:rPr>
        <w:t>附</w:t>
      </w:r>
      <w:r>
        <w:rPr>
          <w:rFonts w:ascii="黑体" w:hAnsi="黑体" w:eastAsia="黑体" w:cs="黑体"/>
          <w:spacing w:val="-19"/>
          <w:sz w:val="31"/>
          <w:szCs w:val="31"/>
        </w:rPr>
        <w:t>件5</w:t>
      </w:r>
    </w:p>
    <w:p w14:paraId="62CEC634">
      <w:pPr>
        <w:spacing w:before="100" w:line="227" w:lineRule="auto"/>
        <w:ind w:left="159"/>
        <w:rPr>
          <w:rFonts w:ascii="黑体" w:hAnsi="黑体" w:eastAsia="黑体" w:cs="黑体"/>
          <w:spacing w:val="-19"/>
          <w:sz w:val="31"/>
          <w:szCs w:val="31"/>
        </w:rPr>
      </w:pPr>
    </w:p>
    <w:p w14:paraId="198E2722">
      <w:pPr>
        <w:spacing w:before="229" w:line="201" w:lineRule="auto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0"/>
          <w:sz w:val="43"/>
          <w:szCs w:val="43"/>
        </w:rPr>
        <w:t>山</w:t>
      </w:r>
      <w:r>
        <w:rPr>
          <w:rFonts w:ascii="微软雅黑" w:hAnsi="微软雅黑" w:eastAsia="微软雅黑" w:cs="微软雅黑"/>
          <w:spacing w:val="8"/>
          <w:sz w:val="43"/>
          <w:szCs w:val="43"/>
        </w:rPr>
        <w:t>东省第七届大学生艺术展演活动</w:t>
      </w:r>
    </w:p>
    <w:p w14:paraId="7936F665">
      <w:pPr>
        <w:spacing w:before="3" w:line="214" w:lineRule="auto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7"/>
          <w:sz w:val="43"/>
          <w:szCs w:val="43"/>
        </w:rPr>
        <w:t>高</w:t>
      </w:r>
      <w:r>
        <w:rPr>
          <w:rFonts w:ascii="微软雅黑" w:hAnsi="微软雅黑" w:eastAsia="微软雅黑" w:cs="微软雅黑"/>
          <w:spacing w:val="9"/>
          <w:sz w:val="43"/>
          <w:szCs w:val="43"/>
        </w:rPr>
        <w:t>校美育改革创新优秀案例申报书</w:t>
      </w:r>
    </w:p>
    <w:p w14:paraId="04322CD8">
      <w:pPr>
        <w:spacing w:line="20" w:lineRule="exact"/>
      </w:pPr>
    </w:p>
    <w:tbl>
      <w:tblPr>
        <w:tblStyle w:val="4"/>
        <w:tblW w:w="909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6396"/>
      </w:tblGrid>
      <w:tr w14:paraId="490F6E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2694" w:type="dxa"/>
            <w:vAlign w:val="top"/>
          </w:tcPr>
          <w:p w14:paraId="358DAE9D">
            <w:pPr>
              <w:spacing w:before="86" w:line="219" w:lineRule="auto"/>
              <w:ind w:left="87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案例代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码</w:t>
            </w:r>
          </w:p>
          <w:p w14:paraId="7A6F1177">
            <w:pPr>
              <w:spacing w:before="23" w:line="219" w:lineRule="auto"/>
              <w:ind w:left="54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>(见后附说明)</w:t>
            </w:r>
          </w:p>
        </w:tc>
        <w:tc>
          <w:tcPr>
            <w:tcW w:w="6396" w:type="dxa"/>
            <w:vAlign w:val="top"/>
          </w:tcPr>
          <w:p w14:paraId="24977739">
            <w:pPr>
              <w:spacing w:before="242" w:line="220" w:lineRule="auto"/>
              <w:ind w:left="27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案例题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</w:t>
            </w:r>
          </w:p>
        </w:tc>
      </w:tr>
      <w:tr w14:paraId="677A2A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2694" w:type="dxa"/>
            <w:vAlign w:val="top"/>
          </w:tcPr>
          <w:p w14:paraId="104878C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396" w:type="dxa"/>
            <w:vAlign w:val="top"/>
          </w:tcPr>
          <w:p w14:paraId="18ECC87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DDBE6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2694" w:type="dxa"/>
            <w:vAlign w:val="top"/>
          </w:tcPr>
          <w:p w14:paraId="176D2A98">
            <w:pPr>
              <w:spacing w:before="71" w:line="219" w:lineRule="auto"/>
              <w:ind w:left="873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报送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单位</w:t>
            </w:r>
          </w:p>
          <w:p w14:paraId="55A304AC">
            <w:pPr>
              <w:spacing w:before="26" w:line="220" w:lineRule="auto"/>
              <w:ind w:left="54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</w:rPr>
              <w:t>(请填写全称)</w:t>
            </w:r>
          </w:p>
        </w:tc>
        <w:tc>
          <w:tcPr>
            <w:tcW w:w="6396" w:type="dxa"/>
            <w:vAlign w:val="top"/>
          </w:tcPr>
          <w:p w14:paraId="046B2DF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F2B3D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  <w:jc w:val="center"/>
        </w:trPr>
        <w:tc>
          <w:tcPr>
            <w:tcW w:w="2694" w:type="dxa"/>
            <w:vAlign w:val="top"/>
          </w:tcPr>
          <w:p w14:paraId="05ACFCB5">
            <w:pPr>
              <w:spacing w:before="256" w:line="219" w:lineRule="auto"/>
              <w:ind w:left="75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案例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负责人</w:t>
            </w:r>
          </w:p>
          <w:p w14:paraId="6ECAFDC8">
            <w:pPr>
              <w:spacing w:before="27" w:line="253" w:lineRule="auto"/>
              <w:ind w:left="99" w:right="22" w:hanging="3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(署名负责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人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1人，其他</w:t>
            </w:r>
            <w:r>
              <w:rPr>
                <w:rFonts w:hint="eastAsia" w:ascii="仿宋_GB2312" w:hAnsi="仿宋_GB2312" w:eastAsia="仿宋_GB2312" w:cs="仿宋_GB2312"/>
                <w:spacing w:val="-14"/>
                <w:sz w:val="24"/>
                <w:szCs w:val="24"/>
              </w:rPr>
              <w:t>署</w:t>
            </w:r>
            <w:r>
              <w:rPr>
                <w:rFonts w:hint="eastAsia" w:ascii="仿宋_GB2312" w:hAnsi="仿宋_GB2312" w:eastAsia="仿宋_GB2312" w:cs="仿宋_GB2312"/>
                <w:spacing w:val="-11"/>
                <w:sz w:val="24"/>
                <w:szCs w:val="24"/>
              </w:rPr>
              <w:t>名</w:t>
            </w: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>作者不超过2人)</w:t>
            </w:r>
          </w:p>
        </w:tc>
        <w:tc>
          <w:tcPr>
            <w:tcW w:w="6396" w:type="dxa"/>
            <w:vAlign w:val="top"/>
          </w:tcPr>
          <w:p w14:paraId="0622CD3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3ECB3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5" w:hRule="atLeast"/>
          <w:jc w:val="center"/>
        </w:trPr>
        <w:tc>
          <w:tcPr>
            <w:tcW w:w="9090" w:type="dxa"/>
            <w:gridSpan w:val="2"/>
            <w:vAlign w:val="top"/>
          </w:tcPr>
          <w:p w14:paraId="14C62635">
            <w:pPr>
              <w:spacing w:before="35" w:line="219" w:lineRule="auto"/>
              <w:ind w:left="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案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14:textOutline w14:w="435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例简介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(限500字以内，可另附页)</w:t>
            </w:r>
          </w:p>
        </w:tc>
      </w:tr>
    </w:tbl>
    <w:p w14:paraId="76413987">
      <w:pPr>
        <w:rPr>
          <w:rFonts w:hint="eastAsia" w:ascii="仿宋" w:hAnsi="仿宋" w:eastAsia="仿宋" w:cs="仿宋"/>
          <w:spacing w:val="-5"/>
          <w:sz w:val="31"/>
          <w:szCs w:val="31"/>
          <w:lang w:eastAsia="zh-CN"/>
        </w:rPr>
      </w:pPr>
    </w:p>
    <w:p w14:paraId="7E05494A">
      <w:pPr>
        <w:rPr>
          <w:rFonts w:hint="eastAsia" w:ascii="仿宋" w:hAnsi="仿宋" w:eastAsia="仿宋" w:cs="仿宋"/>
          <w:spacing w:val="-5"/>
          <w:sz w:val="31"/>
          <w:szCs w:val="31"/>
          <w:lang w:eastAsia="zh-CN"/>
        </w:rPr>
      </w:pPr>
    </w:p>
    <w:p w14:paraId="5E4A9717">
      <w:pPr>
        <w:rPr>
          <w:rFonts w:hint="eastAsia" w:ascii="仿宋" w:hAnsi="仿宋" w:eastAsia="仿宋" w:cs="仿宋"/>
          <w:spacing w:val="-5"/>
          <w:sz w:val="31"/>
          <w:szCs w:val="31"/>
          <w:lang w:eastAsia="zh-CN"/>
        </w:rPr>
      </w:pPr>
    </w:p>
    <w:p w14:paraId="2DFBD03C">
      <w:pPr>
        <w:rPr>
          <w:rFonts w:hint="eastAsia" w:ascii="仿宋" w:hAnsi="仿宋" w:eastAsia="仿宋" w:cs="仿宋"/>
          <w:spacing w:val="-5"/>
          <w:sz w:val="31"/>
          <w:szCs w:val="31"/>
          <w:lang w:eastAsia="zh-CN"/>
        </w:rPr>
      </w:pPr>
    </w:p>
    <w:p w14:paraId="30C3C5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  <w:rPr>
          <w:rFonts w:hint="eastAsia" w:ascii="微软雅黑" w:hAnsi="微软雅黑" w:eastAsia="微软雅黑" w:cs="微软雅黑"/>
          <w:sz w:val="32"/>
          <w:szCs w:val="32"/>
          <w:lang w:eastAsia="zh-CN"/>
        </w:rPr>
      </w:pPr>
      <w:r>
        <w:rPr>
          <w:rFonts w:ascii="微软雅黑" w:hAnsi="微软雅黑" w:eastAsia="微软雅黑" w:cs="微软雅黑"/>
          <w:spacing w:val="10"/>
          <w:sz w:val="32"/>
          <w:szCs w:val="32"/>
        </w:rPr>
        <w:t>山</w:t>
      </w:r>
      <w:r>
        <w:rPr>
          <w:rFonts w:ascii="微软雅黑" w:hAnsi="微软雅黑" w:eastAsia="微软雅黑" w:cs="微软雅黑"/>
          <w:spacing w:val="8"/>
          <w:sz w:val="32"/>
          <w:szCs w:val="32"/>
        </w:rPr>
        <w:t>东省第七届大学生艺术展演活动</w:t>
      </w:r>
    </w:p>
    <w:p w14:paraId="40C3F4B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  <w:rPr>
          <w:rFonts w:ascii="微软雅黑" w:hAnsi="微软雅黑" w:eastAsia="微软雅黑" w:cs="微软雅黑"/>
          <w:sz w:val="32"/>
          <w:szCs w:val="32"/>
        </w:rPr>
      </w:pPr>
      <w:r>
        <w:rPr>
          <w:rFonts w:ascii="微软雅黑" w:hAnsi="微软雅黑" w:eastAsia="微软雅黑" w:cs="微软雅黑"/>
          <w:spacing w:val="17"/>
          <w:sz w:val="32"/>
          <w:szCs w:val="32"/>
        </w:rPr>
        <w:t>高</w:t>
      </w:r>
      <w:r>
        <w:rPr>
          <w:rFonts w:ascii="微软雅黑" w:hAnsi="微软雅黑" w:eastAsia="微软雅黑" w:cs="微软雅黑"/>
          <w:spacing w:val="9"/>
          <w:sz w:val="32"/>
          <w:szCs w:val="32"/>
        </w:rPr>
        <w:t>校美育改革创新优秀案例代码说明</w:t>
      </w:r>
    </w:p>
    <w:p w14:paraId="058688DF">
      <w:pPr>
        <w:spacing w:line="138" w:lineRule="exact"/>
      </w:pPr>
    </w:p>
    <w:tbl>
      <w:tblPr>
        <w:tblStyle w:val="4"/>
        <w:tblW w:w="90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28"/>
        <w:gridCol w:w="1538"/>
      </w:tblGrid>
      <w:tr w14:paraId="4FE7A2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528" w:type="dxa"/>
            <w:vAlign w:val="top"/>
          </w:tcPr>
          <w:p w14:paraId="621316E6">
            <w:pPr>
              <w:spacing w:before="155" w:line="221" w:lineRule="auto"/>
              <w:ind w:left="1617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30"/>
                <w:szCs w:val="30"/>
              </w:rPr>
              <w:t>高校美育专兼职教师队伍建</w:t>
            </w:r>
            <w:r>
              <w:rPr>
                <w:rFonts w:hint="eastAsia" w:ascii="仿宋_GB2312" w:hAnsi="仿宋_GB2312" w:eastAsia="仿宋_GB2312" w:cs="仿宋_GB2312"/>
                <w:spacing w:val="6"/>
                <w:sz w:val="30"/>
                <w:szCs w:val="30"/>
              </w:rPr>
              <w:t>设</w:t>
            </w:r>
          </w:p>
        </w:tc>
        <w:tc>
          <w:tcPr>
            <w:tcW w:w="1538" w:type="dxa"/>
            <w:vAlign w:val="top"/>
          </w:tcPr>
          <w:p w14:paraId="74FAF602">
            <w:pPr>
              <w:spacing w:before="208" w:line="184" w:lineRule="auto"/>
              <w:ind w:left="74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30"/>
                <w:szCs w:val="30"/>
              </w:rPr>
              <w:t>01</w:t>
            </w:r>
          </w:p>
        </w:tc>
      </w:tr>
      <w:tr w14:paraId="278ADE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528" w:type="dxa"/>
            <w:vAlign w:val="top"/>
          </w:tcPr>
          <w:p w14:paraId="01950462">
            <w:pPr>
              <w:spacing w:before="151" w:line="223" w:lineRule="auto"/>
              <w:ind w:left="1297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30"/>
                <w:szCs w:val="30"/>
              </w:rPr>
              <w:t>高校公共艺术课程建设与推进模式</w:t>
            </w:r>
          </w:p>
        </w:tc>
        <w:tc>
          <w:tcPr>
            <w:tcW w:w="1538" w:type="dxa"/>
            <w:vAlign w:val="top"/>
          </w:tcPr>
          <w:p w14:paraId="58CAB926">
            <w:pPr>
              <w:spacing w:before="204" w:line="184" w:lineRule="auto"/>
              <w:ind w:left="74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30"/>
                <w:szCs w:val="30"/>
              </w:rPr>
              <w:t>02</w:t>
            </w:r>
          </w:p>
        </w:tc>
      </w:tr>
      <w:tr w14:paraId="0FC0FA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7528" w:type="dxa"/>
            <w:vAlign w:val="top"/>
          </w:tcPr>
          <w:p w14:paraId="3A26ACBC">
            <w:pPr>
              <w:spacing w:before="153" w:line="223" w:lineRule="auto"/>
              <w:ind w:left="2097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30"/>
                <w:szCs w:val="30"/>
              </w:rPr>
              <w:t>高</w:t>
            </w:r>
            <w:r>
              <w:rPr>
                <w:rFonts w:hint="eastAsia" w:ascii="仿宋_GB2312" w:hAnsi="仿宋_GB2312" w:eastAsia="仿宋_GB2312" w:cs="仿宋_GB2312"/>
                <w:spacing w:val="7"/>
                <w:sz w:val="30"/>
                <w:szCs w:val="30"/>
              </w:rPr>
              <w:t>校美育评价体系建设</w:t>
            </w:r>
          </w:p>
        </w:tc>
        <w:tc>
          <w:tcPr>
            <w:tcW w:w="1538" w:type="dxa"/>
            <w:vAlign w:val="top"/>
          </w:tcPr>
          <w:p w14:paraId="7291627E">
            <w:pPr>
              <w:spacing w:before="206" w:line="184" w:lineRule="auto"/>
              <w:ind w:left="74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30"/>
                <w:szCs w:val="30"/>
              </w:rPr>
              <w:t>03</w:t>
            </w:r>
          </w:p>
        </w:tc>
      </w:tr>
      <w:tr w14:paraId="44E592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528" w:type="dxa"/>
            <w:vAlign w:val="top"/>
          </w:tcPr>
          <w:p w14:paraId="7BCFEECD">
            <w:pPr>
              <w:spacing w:before="152" w:line="221" w:lineRule="auto"/>
              <w:ind w:left="1137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12"/>
                <w:sz w:val="30"/>
                <w:szCs w:val="30"/>
              </w:rPr>
              <w:t>高</w:t>
            </w:r>
            <w:r>
              <w:rPr>
                <w:rFonts w:hint="eastAsia" w:ascii="仿宋_GB2312" w:hAnsi="仿宋_GB2312" w:eastAsia="仿宋_GB2312" w:cs="仿宋_GB2312"/>
                <w:spacing w:val="8"/>
                <w:sz w:val="30"/>
                <w:szCs w:val="30"/>
              </w:rPr>
              <w:t>校学生艺术社团及实践工作坊建设</w:t>
            </w:r>
          </w:p>
        </w:tc>
        <w:tc>
          <w:tcPr>
            <w:tcW w:w="1538" w:type="dxa"/>
            <w:vAlign w:val="top"/>
          </w:tcPr>
          <w:p w14:paraId="31900D00">
            <w:pPr>
              <w:spacing w:before="204" w:line="184" w:lineRule="auto"/>
              <w:ind w:left="74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30"/>
                <w:szCs w:val="30"/>
              </w:rPr>
              <w:t>04</w:t>
            </w:r>
          </w:p>
        </w:tc>
      </w:tr>
      <w:tr w14:paraId="1701DC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528" w:type="dxa"/>
            <w:vAlign w:val="top"/>
          </w:tcPr>
          <w:p w14:paraId="4C940B25">
            <w:pPr>
              <w:spacing w:before="152" w:line="223" w:lineRule="auto"/>
              <w:ind w:left="1482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30"/>
                <w:szCs w:val="30"/>
              </w:rPr>
              <w:t>中</w:t>
            </w:r>
            <w:r>
              <w:rPr>
                <w:rFonts w:hint="eastAsia" w:ascii="仿宋_GB2312" w:hAnsi="仿宋_GB2312" w:eastAsia="仿宋_GB2312" w:cs="仿宋_GB2312"/>
                <w:spacing w:val="6"/>
                <w:sz w:val="30"/>
                <w:szCs w:val="30"/>
              </w:rPr>
              <w:t>华优秀传统文化传承基地建设</w:t>
            </w:r>
          </w:p>
        </w:tc>
        <w:tc>
          <w:tcPr>
            <w:tcW w:w="1538" w:type="dxa"/>
            <w:vAlign w:val="top"/>
          </w:tcPr>
          <w:p w14:paraId="33CF3A3A">
            <w:pPr>
              <w:spacing w:before="205" w:line="184" w:lineRule="auto"/>
              <w:ind w:left="74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30"/>
                <w:szCs w:val="30"/>
              </w:rPr>
              <w:t>05</w:t>
            </w:r>
          </w:p>
        </w:tc>
      </w:tr>
      <w:tr w14:paraId="397992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528" w:type="dxa"/>
            <w:vAlign w:val="top"/>
          </w:tcPr>
          <w:p w14:paraId="2216657F">
            <w:pPr>
              <w:spacing w:before="153" w:line="222" w:lineRule="auto"/>
              <w:ind w:left="1458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30"/>
                <w:szCs w:val="30"/>
              </w:rPr>
              <w:t>高校开展美育浸润行动经验做</w:t>
            </w:r>
            <w:r>
              <w:rPr>
                <w:rFonts w:hint="eastAsia" w:ascii="仿宋_GB2312" w:hAnsi="仿宋_GB2312" w:eastAsia="仿宋_GB2312" w:cs="仿宋_GB2312"/>
                <w:spacing w:val="7"/>
                <w:sz w:val="30"/>
                <w:szCs w:val="30"/>
              </w:rPr>
              <w:t>法</w:t>
            </w:r>
          </w:p>
        </w:tc>
        <w:tc>
          <w:tcPr>
            <w:tcW w:w="1538" w:type="dxa"/>
            <w:vAlign w:val="top"/>
          </w:tcPr>
          <w:p w14:paraId="6044EE41">
            <w:pPr>
              <w:spacing w:before="206" w:line="184" w:lineRule="auto"/>
              <w:ind w:left="74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30"/>
                <w:szCs w:val="30"/>
              </w:rPr>
              <w:t>06</w:t>
            </w:r>
          </w:p>
        </w:tc>
      </w:tr>
      <w:tr w14:paraId="577A72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528" w:type="dxa"/>
            <w:vAlign w:val="top"/>
          </w:tcPr>
          <w:p w14:paraId="08F6C925">
            <w:pPr>
              <w:spacing w:before="153" w:line="223" w:lineRule="auto"/>
              <w:ind w:left="337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30"/>
                <w:szCs w:val="30"/>
              </w:rPr>
              <w:t>高</w:t>
            </w:r>
            <w:r>
              <w:rPr>
                <w:rFonts w:hint="eastAsia" w:ascii="仿宋_GB2312" w:hAnsi="仿宋_GB2312" w:eastAsia="仿宋_GB2312" w:cs="仿宋_GB2312"/>
                <w:spacing w:val="12"/>
                <w:sz w:val="30"/>
                <w:szCs w:val="30"/>
              </w:rPr>
              <w:t>校</w:t>
            </w:r>
            <w:r>
              <w:rPr>
                <w:rFonts w:hint="eastAsia" w:ascii="仿宋_GB2312" w:hAnsi="仿宋_GB2312" w:eastAsia="仿宋_GB2312" w:cs="仿宋_GB2312"/>
                <w:spacing w:val="8"/>
                <w:sz w:val="30"/>
                <w:szCs w:val="30"/>
              </w:rPr>
              <w:t>美育资源与社会艺术资源共享共建典型做法</w:t>
            </w:r>
          </w:p>
        </w:tc>
        <w:tc>
          <w:tcPr>
            <w:tcW w:w="1538" w:type="dxa"/>
            <w:vAlign w:val="top"/>
          </w:tcPr>
          <w:p w14:paraId="27BF8EBD">
            <w:pPr>
              <w:spacing w:before="207" w:line="184" w:lineRule="auto"/>
              <w:ind w:left="74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30"/>
                <w:szCs w:val="30"/>
              </w:rPr>
              <w:t>07</w:t>
            </w:r>
          </w:p>
        </w:tc>
      </w:tr>
      <w:tr w14:paraId="2BE69F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528" w:type="dxa"/>
            <w:vAlign w:val="top"/>
          </w:tcPr>
          <w:p w14:paraId="0A07FF30">
            <w:pPr>
              <w:spacing w:before="155" w:line="221" w:lineRule="auto"/>
              <w:ind w:left="1617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30"/>
                <w:szCs w:val="30"/>
              </w:rPr>
              <w:t>高校名师工作室建设经验做</w:t>
            </w:r>
            <w:r>
              <w:rPr>
                <w:rFonts w:hint="eastAsia" w:ascii="仿宋_GB2312" w:hAnsi="仿宋_GB2312" w:eastAsia="仿宋_GB2312" w:cs="仿宋_GB2312"/>
                <w:spacing w:val="6"/>
                <w:sz w:val="30"/>
                <w:szCs w:val="30"/>
              </w:rPr>
              <w:t>法</w:t>
            </w:r>
          </w:p>
        </w:tc>
        <w:tc>
          <w:tcPr>
            <w:tcW w:w="1538" w:type="dxa"/>
            <w:vAlign w:val="top"/>
          </w:tcPr>
          <w:p w14:paraId="10637139">
            <w:pPr>
              <w:spacing w:before="207" w:line="184" w:lineRule="auto"/>
              <w:ind w:left="74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30"/>
                <w:szCs w:val="30"/>
              </w:rPr>
              <w:t>08</w:t>
            </w:r>
          </w:p>
        </w:tc>
      </w:tr>
    </w:tbl>
    <w:p w14:paraId="039C1F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8A2DA1"/>
    <w:rsid w:val="3406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256</Words>
  <Characters>266</Characters>
  <Lines>0</Lines>
  <Paragraphs>0</Paragraphs>
  <TotalTime>0</TotalTime>
  <ScaleCrop>false</ScaleCrop>
  <LinksUpToDate>false</LinksUpToDate>
  <CharactersWithSpaces>266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2025-07-10T04:12:00Z</dcterms:created>
  <dc:creator>dell</dc:creator>
  <cp:lastModifiedBy>方圆</cp:lastModifiedBy>
  <dcterms:modified xsi:type="dcterms:W3CDTF">2025-07-10T04:16:12Z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eyJoZGlkIjoiNDc3NzQyMjMyYzVjYzhkN2QwNTVlMWM5ODFjYjQyYzIiLCJ1c2VySWQiOiI2ODA2MjIyNTUifQ==</vt:lpwstr>
  </property>
  <property fmtid="{D5CDD505-2E9C-101B-9397-08002B2CF9AE}" pid="4" name="ICV">
    <vt:lpwstr>F4C66ACBBDE54E6A9D45EC4175DF2DA6_12</vt:lpwstr>
  </property>
</Properties>
</file>